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2D7" w:rsidRPr="008A72D7" w:rsidRDefault="008A72D7" w:rsidP="008A72D7">
      <w:pPr>
        <w:jc w:val="center"/>
        <w:rPr>
          <w:rFonts w:ascii="黑体" w:eastAsia="黑体" w:hAnsi="黑体"/>
          <w:sz w:val="36"/>
          <w:szCs w:val="36"/>
        </w:rPr>
      </w:pPr>
      <w:bookmarkStart w:id="0" w:name="_GoBack"/>
      <w:r w:rsidRPr="008A72D7">
        <w:rPr>
          <w:rFonts w:ascii="黑体" w:eastAsia="黑体" w:hAnsi="黑体" w:hint="eastAsia"/>
          <w:sz w:val="36"/>
          <w:szCs w:val="36"/>
        </w:rPr>
        <w:t xml:space="preserve">全面推进党的建设新布局 </w:t>
      </w:r>
      <w:r>
        <w:rPr>
          <w:rFonts w:ascii="黑体" w:eastAsia="黑体" w:hAnsi="黑体" w:hint="eastAsia"/>
          <w:sz w:val="36"/>
          <w:szCs w:val="36"/>
        </w:rPr>
        <w:t>深入推进反腐败斗争</w:t>
      </w:r>
    </w:p>
    <w:bookmarkEnd w:id="0"/>
    <w:p w:rsidR="008A72D7" w:rsidRPr="008A72D7" w:rsidRDefault="008A72D7" w:rsidP="008A72D7">
      <w:pPr>
        <w:jc w:val="center"/>
        <w:rPr>
          <w:rFonts w:ascii="华文新魏" w:eastAsia="华文新魏" w:hAnsi="仿宋" w:hint="eastAsia"/>
          <w:sz w:val="32"/>
          <w:szCs w:val="32"/>
        </w:rPr>
      </w:pPr>
      <w:r w:rsidRPr="008A72D7">
        <w:rPr>
          <w:rFonts w:ascii="华文新魏" w:eastAsia="华文新魏" w:hAnsi="仿宋" w:hint="eastAsia"/>
          <w:sz w:val="32"/>
          <w:szCs w:val="32"/>
        </w:rPr>
        <w:t xml:space="preserve">中央党校党建部教授　　</w:t>
      </w:r>
      <w:r w:rsidRPr="008A72D7">
        <w:rPr>
          <w:rFonts w:ascii="华文新魏" w:eastAsia="华文新魏" w:hAnsi="仿宋" w:hint="eastAsia"/>
          <w:sz w:val="32"/>
          <w:szCs w:val="32"/>
        </w:rPr>
        <w:t>王莉</w:t>
      </w:r>
    </w:p>
    <w:p w:rsidR="008A72D7" w:rsidRDefault="008A72D7" w:rsidP="008A72D7">
      <w:pPr>
        <w:ind w:firstLineChars="200" w:firstLine="640"/>
        <w:rPr>
          <w:rFonts w:ascii="仿宋" w:eastAsia="仿宋" w:hAnsi="仿宋"/>
          <w:sz w:val="32"/>
          <w:szCs w:val="32"/>
        </w:rPr>
      </w:pP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学习宣传贯彻党的十九大精神是全党全国当前和今后一个时期的首要政治任务。党的十九大刚刚闭幕，2017年10月27日上午，十九届中央政治局就深入学习贯彻党的十九大精神进行第一次集体学习，把学习贯彻党的十九大精神作为第一堂党课、第一堂政治必修课，为全党</w:t>
      </w:r>
      <w:proofErr w:type="gramStart"/>
      <w:r w:rsidRPr="008A72D7">
        <w:rPr>
          <w:rFonts w:ascii="仿宋" w:eastAsia="仿宋" w:hAnsi="仿宋" w:hint="eastAsia"/>
          <w:sz w:val="32"/>
          <w:szCs w:val="32"/>
        </w:rPr>
        <w:t>作出</w:t>
      </w:r>
      <w:proofErr w:type="gramEnd"/>
      <w:r w:rsidRPr="008A72D7">
        <w:rPr>
          <w:rFonts w:ascii="仿宋" w:eastAsia="仿宋" w:hAnsi="仿宋" w:hint="eastAsia"/>
          <w:sz w:val="32"/>
          <w:szCs w:val="32"/>
        </w:rPr>
        <w:t>了示范。习近平同志在主持学习时，提出了学懂、弄通、做实的明确要求，为学习贯彻党的十九大精神</w:t>
      </w:r>
      <w:proofErr w:type="gramStart"/>
      <w:r w:rsidRPr="008A72D7">
        <w:rPr>
          <w:rFonts w:ascii="仿宋" w:eastAsia="仿宋" w:hAnsi="仿宋" w:hint="eastAsia"/>
          <w:sz w:val="32"/>
          <w:szCs w:val="32"/>
        </w:rPr>
        <w:t>走深走实</w:t>
      </w:r>
      <w:proofErr w:type="gramEnd"/>
      <w:r w:rsidRPr="008A72D7">
        <w:rPr>
          <w:rFonts w:ascii="仿宋" w:eastAsia="仿宋" w:hAnsi="仿宋" w:hint="eastAsia"/>
          <w:sz w:val="32"/>
          <w:szCs w:val="32"/>
        </w:rPr>
        <w:t>指明了方向。</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在全面建成小康社会决胜阶段、中国特色社会主义进入新时代的关键时期召开的党的十九大，在政治上、理论上、实践上取得了一系列重大成果，就新时代坚持和发展中国特色社会主义的一系列重大理论和实践问题阐明了大政方针，就推进党和国家各方面工作制定了战略部署，是我们党在新时代开启新征程、续写新篇章的政治宣言和行动纲领。</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学习宣传贯彻党的十九大精神，要理解把握新时代党的建设新布局。中国共产党是当代中国唯一合法的长期执政党，执政党的最大特点就是不仅要管好自己，即党的建设，还要通过一定方式进入国家政权管理国家，进行国家建设。这就构成了执政党的两大任务：党的建设和国家建设。党的十九大报告强调，“打铁必须自身硬。”“打铁”就是国家建设，“自身硬”就是要搞好党的建设。这与执政党的两大任务是契合的。</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lastRenderedPageBreak/>
        <w:t>经过长期努力，中国特色社会主义进入了新时代，这是我国发展新的历史方位。习近平同志在党的十九大报告中对国家建设、党的建设都作了阐明和部署。概括起来，国家建设包括经济建设、政治建设、文化建设、社会建设、生态文明建设，以及国防和军队建设、港澳台工作、外交工作。</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党的十九大明确提出新时代党的建设总要求“6+1”的布局。“6”指政治建设、思想建设、组织建设、作风建设、纪律建设和制度建设“六大建设”。“1”是“六大建设”的目标指向：深入推进反腐败斗争，夺取反腐败斗争压倒性胜利。</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任何一个政党都有自己的纲领，都有自己的主义，中国共产党是以马克思主义为指导的党。在当代中国，中国特色社会主义就是当代中国的马克思主义。党的十九大报告不仅有国家建设的布局、党的建设总要求，同时也体现出党的指导思想与时俱进，就是新时代中国特色社会主义思想蕴含的“八个明确”和“十四个坚持”。</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党的十九大明确指出，“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lastRenderedPageBreak/>
        <w:t>我理解，新时代党的建设总要求由五个层次构成：“两个坚持”的根本方针；“四个以”的工作思路；“6+1”的建设新布局；提高党建质量的迫切任务；“五句话”的总目标。</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一、新时代党的建设新布局的背景</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马克思、恩格斯曾说过：一切划时代的体系的真正的内容都是由于产生这些体系的那个时期的需要而形成起来的。我们讲新时代党的建设新布局的产生，就要必须和新时代联系起来。党的十九大报告指出，“经过长期努力，中国特色社会主义进入了新时代，这是我国发展新的历史方位。”新时代是个什么时代？我想从下面几个方面来理解和把握。</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（一）使命：实现社会主义现代化和中华民族伟大复兴</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党的十九大报告在开篇就向全党全社会乃至全世界宣告：“大会的主题是：不忘初心，牢记使命，高举中国特色社会主义伟大旗帜，决胜全面建成小康社会，夺取新时代中国特色社会主义伟大胜利，为实现中华民族伟大复兴的中国梦不懈奋斗。”</w:t>
      </w:r>
    </w:p>
    <w:p w:rsidR="008A72D7" w:rsidRPr="008A72D7" w:rsidRDefault="008A72D7" w:rsidP="008A72D7">
      <w:pPr>
        <w:ind w:firstLineChars="200" w:firstLine="640"/>
        <w:rPr>
          <w:rFonts w:ascii="仿宋" w:eastAsia="仿宋" w:hAnsi="仿宋" w:hint="eastAsia"/>
          <w:sz w:val="32"/>
          <w:szCs w:val="32"/>
        </w:rPr>
      </w:pPr>
      <w:r w:rsidRPr="008A72D7">
        <w:rPr>
          <w:rFonts w:ascii="仿宋" w:eastAsia="仿宋" w:hAnsi="仿宋" w:hint="eastAsia"/>
          <w:sz w:val="32"/>
          <w:szCs w:val="32"/>
        </w:rPr>
        <w:t>那么，初心和使命是什么？习近平同志指出，“不忘初心，方得始终。中国共产党人的初心和使命，就是为中国人民谋幸福，为中华民族谋复兴。”怎么达成初心和使命？习近平同志指出，“总任务是实现社会主义现代化和中华民族伟大复兴”。习近平同志还指出，“中华民族迎来了从站起来、富起来到强起来的伟大飞跃”。在这样的背景下，新时代需要新理论，新理论需要新实践来印证。党的建设要为实现社会主义现代化和中华民族伟大复兴提供坚强的政治保障。</w:t>
      </w:r>
    </w:p>
    <w:p w:rsidR="00D7497D" w:rsidRPr="008A72D7" w:rsidRDefault="00D7497D" w:rsidP="008A72D7">
      <w:pPr>
        <w:ind w:firstLineChars="200" w:firstLine="640"/>
        <w:rPr>
          <w:rFonts w:ascii="仿宋" w:eastAsia="仿宋" w:hAnsi="仿宋" w:hint="eastAsia"/>
          <w:sz w:val="32"/>
          <w:szCs w:val="32"/>
        </w:rPr>
      </w:pPr>
    </w:p>
    <w:sectPr w:rsidR="00D7497D" w:rsidRPr="008A72D7"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8A72D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25832101">
      <w:bodyDiv w:val="1"/>
      <w:marLeft w:val="0"/>
      <w:marRight w:val="0"/>
      <w:marTop w:val="0"/>
      <w:marBottom w:val="0"/>
      <w:divBdr>
        <w:top w:val="none" w:sz="0" w:space="0" w:color="auto"/>
        <w:left w:val="none" w:sz="0" w:space="0" w:color="auto"/>
        <w:bottom w:val="none" w:sz="0" w:space="0" w:color="auto"/>
        <w:right w:val="none" w:sz="0" w:space="0" w:color="auto"/>
      </w:divBdr>
      <w:divsChild>
        <w:div w:id="1902062558">
          <w:marLeft w:val="0"/>
          <w:marRight w:val="0"/>
          <w:marTop w:val="180"/>
          <w:marBottom w:val="300"/>
          <w:divBdr>
            <w:top w:val="none" w:sz="0" w:space="0" w:color="auto"/>
            <w:left w:val="none" w:sz="0" w:space="0" w:color="auto"/>
            <w:bottom w:val="none" w:sz="0" w:space="0" w:color="auto"/>
            <w:right w:val="none" w:sz="0" w:space="0" w:color="auto"/>
          </w:divBdr>
        </w:div>
        <w:div w:id="1928534144">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2018-09-19T00:38:00Z</dcterms:created>
  <dcterms:modified xsi:type="dcterms:W3CDTF">2018-09-19T00:38:00Z</dcterms:modified>
</cp:coreProperties>
</file>